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0AE" w:rsidRDefault="00D110AE" w:rsidP="00D110AE"/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2496"/>
        <w:gridCol w:w="5689"/>
        <w:gridCol w:w="1988"/>
      </w:tblGrid>
      <w:tr w:rsidR="00D110AE" w:rsidTr="00BA1637">
        <w:trPr>
          <w:jc w:val="center"/>
        </w:trPr>
        <w:tc>
          <w:tcPr>
            <w:tcW w:w="2496" w:type="dxa"/>
          </w:tcPr>
          <w:p w:rsidR="00D110AE" w:rsidRDefault="00D110AE" w:rsidP="00BA1637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1E3A5503" wp14:editId="3EDC0924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</w:tcPr>
          <w:p w:rsidR="00D110AE" w:rsidRPr="00154925" w:rsidRDefault="00D110AE" w:rsidP="00BA1637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>S</w:t>
            </w:r>
            <w:r w:rsidRPr="00EF395C">
              <w:rPr>
                <w:rFonts w:ascii="Century Gothic" w:hAnsi="Century Gothic"/>
                <w:b/>
                <w:sz w:val="36"/>
                <w:szCs w:val="36"/>
                <w:u w:val="single"/>
              </w:rPr>
              <w:t>tacionář sv. Anežky</w:t>
            </w: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 xml:space="preserve"> České</w:t>
            </w:r>
          </w:p>
          <w:p w:rsidR="00D110AE" w:rsidRPr="00EF395C" w:rsidRDefault="00D110AE" w:rsidP="00BA1637">
            <w:pPr>
              <w:jc w:val="center"/>
              <w:rPr>
                <w:rFonts w:ascii="Century Gothic" w:hAnsi="Century Gothic"/>
              </w:rPr>
            </w:pPr>
          </w:p>
          <w:p w:rsidR="00D110AE" w:rsidRPr="00EF395C" w:rsidRDefault="00D110AE" w:rsidP="00BA1637">
            <w:pPr>
              <w:jc w:val="center"/>
              <w:rPr>
                <w:rFonts w:ascii="Century Gothic" w:hAnsi="Century Gothic"/>
                <w:b/>
              </w:rPr>
            </w:pPr>
            <w:smartTag w:uri="urn:schemas-microsoft-com:office:smarttags" w:element="PersonName">
              <w:r w:rsidRPr="00EF395C">
                <w:rPr>
                  <w:rFonts w:ascii="Century Gothic" w:hAnsi="Century Gothic"/>
                  <w:b/>
                  <w:sz w:val="22"/>
                  <w:szCs w:val="22"/>
                </w:rPr>
                <w:t>Farní charita Beroun</w:t>
              </w:r>
            </w:smartTag>
          </w:p>
          <w:p w:rsidR="00D110AE" w:rsidRPr="00EF395C" w:rsidRDefault="00D110AE" w:rsidP="00BA163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Cajthamlova 169</w:t>
            </w:r>
            <w:r w:rsidRPr="00EF395C">
              <w:rPr>
                <w:rFonts w:ascii="Century Gothic" w:hAnsi="Century Gothic"/>
                <w:sz w:val="22"/>
                <w:szCs w:val="22"/>
              </w:rPr>
              <w:t>, 266 01 Beroun</w:t>
            </w:r>
          </w:p>
          <w:p w:rsidR="00D110AE" w:rsidRPr="00EF395C" w:rsidRDefault="00D110AE" w:rsidP="00BA1637">
            <w:pPr>
              <w:jc w:val="center"/>
              <w:rPr>
                <w:rFonts w:ascii="Century Gothic" w:hAnsi="Century Gothic"/>
              </w:rPr>
            </w:pPr>
            <w:r w:rsidRPr="00EF395C">
              <w:rPr>
                <w:rFonts w:ascii="Century Gothic" w:hAnsi="Century Gothic"/>
                <w:sz w:val="22"/>
                <w:szCs w:val="22"/>
              </w:rPr>
              <w:t>Tel.: 311 613 612</w:t>
            </w:r>
          </w:p>
          <w:p w:rsidR="00D110AE" w:rsidRDefault="00D110AE" w:rsidP="00BA1637">
            <w:pPr>
              <w:jc w:val="center"/>
            </w:pPr>
          </w:p>
        </w:tc>
        <w:tc>
          <w:tcPr>
            <w:tcW w:w="1988" w:type="dxa"/>
          </w:tcPr>
          <w:p w:rsidR="00D110AE" w:rsidRDefault="00D110AE" w:rsidP="00BA1637">
            <w:pPr>
              <w:jc w:val="center"/>
            </w:pPr>
            <w:r>
              <w:rPr>
                <w:rFonts w:ascii="Century Gothic" w:hAnsi="Century Gothic"/>
                <w:b/>
                <w:noProof/>
                <w:sz w:val="40"/>
                <w:szCs w:val="40"/>
                <w:lang w:eastAsia="cs-CZ"/>
              </w:rPr>
              <w:drawing>
                <wp:inline distT="0" distB="0" distL="0" distR="0" wp14:anchorId="1A5774A2" wp14:editId="28223A6D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10AE" w:rsidRPr="00B13615" w:rsidRDefault="00D110AE" w:rsidP="00D110AE">
      <w:pPr>
        <w:tabs>
          <w:tab w:val="left" w:pos="17316"/>
          <w:tab w:val="left" w:pos="20129"/>
        </w:tabs>
        <w:spacing w:before="240" w:after="120" w:line="276" w:lineRule="auto"/>
        <w:rPr>
          <w:rFonts w:ascii="Arial" w:hAnsi="Arial" w:cs="Arial"/>
          <w:b/>
          <w:caps/>
          <w:color w:val="1F497D"/>
          <w:spacing w:val="28"/>
          <w:sz w:val="36"/>
          <w:szCs w:val="36"/>
        </w:rPr>
      </w:pPr>
      <w:r>
        <w:rPr>
          <w:rFonts w:ascii="Arial" w:hAnsi="Arial" w:cs="Arial"/>
          <w:b/>
          <w:caps/>
          <w:color w:val="1F497D"/>
          <w:spacing w:val="28"/>
          <w:sz w:val="36"/>
          <w:szCs w:val="36"/>
        </w:rPr>
        <w:t>Program 20. dub</w:t>
      </w:r>
      <w:r>
        <w:rPr>
          <w:rFonts w:ascii="Arial" w:hAnsi="Arial" w:cs="Arial"/>
          <w:b/>
          <w:caps/>
          <w:color w:val="1F497D"/>
          <w:spacing w:val="28"/>
          <w:sz w:val="36"/>
          <w:szCs w:val="36"/>
        </w:rPr>
        <w:t>na</w:t>
      </w:r>
      <w:r>
        <w:rPr>
          <w:rFonts w:ascii="Arial" w:hAnsi="Arial" w:cs="Arial"/>
          <w:b/>
          <w:caps/>
          <w:color w:val="1F497D"/>
          <w:spacing w:val="28"/>
          <w:sz w:val="36"/>
          <w:szCs w:val="36"/>
        </w:rPr>
        <w:t xml:space="preserve"> – 24. dub</w:t>
      </w:r>
      <w:r>
        <w:rPr>
          <w:rFonts w:ascii="Arial" w:hAnsi="Arial" w:cs="Arial"/>
          <w:b/>
          <w:caps/>
          <w:color w:val="1F497D"/>
          <w:spacing w:val="28"/>
          <w:sz w:val="36"/>
          <w:szCs w:val="36"/>
        </w:rPr>
        <w:t>na</w:t>
      </w:r>
    </w:p>
    <w:p w:rsidR="00D110AE" w:rsidRPr="00B13615" w:rsidRDefault="00D110AE" w:rsidP="00D110A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pondělí 20. 4</w:t>
      </w:r>
      <w:r w:rsidRPr="00B13615">
        <w:rPr>
          <w:rFonts w:ascii="Arial" w:hAnsi="Arial" w:cs="Arial"/>
          <w:sz w:val="28"/>
          <w:szCs w:val="28"/>
        </w:rPr>
        <w:t>.</w:t>
      </w:r>
      <w:r w:rsidRPr="00B13615">
        <w:rPr>
          <w:rFonts w:ascii="Arial" w:hAnsi="Arial" w:cs="Arial"/>
          <w:sz w:val="28"/>
          <w:szCs w:val="28"/>
        </w:rPr>
        <w:tab/>
        <w:t>• 10,00 h – cvičení s míčky</w:t>
      </w:r>
    </w:p>
    <w:p w:rsidR="00D110AE" w:rsidRPr="00B13615" w:rsidRDefault="00D110AE" w:rsidP="00D110AE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10,30 h – kalendárium</w:t>
      </w:r>
    </w:p>
    <w:p w:rsidR="00D110AE" w:rsidRPr="00B13615" w:rsidRDefault="00D110AE" w:rsidP="00D110AE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D110AE" w:rsidRPr="00B13615" w:rsidRDefault="00D110AE" w:rsidP="00D110AE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• 13,30 h – </w:t>
      </w:r>
      <w:r>
        <w:rPr>
          <w:rFonts w:ascii="Arial" w:hAnsi="Arial" w:cs="Arial"/>
          <w:sz w:val="28"/>
          <w:szCs w:val="28"/>
        </w:rPr>
        <w:t>sportovní hry</w:t>
      </w:r>
      <w:bookmarkStart w:id="0" w:name="_GoBack"/>
      <w:bookmarkEnd w:id="0"/>
    </w:p>
    <w:p w:rsidR="00D110AE" w:rsidRPr="00B13615" w:rsidRDefault="00D110AE" w:rsidP="00D110A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úterý 21. 4</w:t>
      </w:r>
      <w:r w:rsidRPr="00B13615">
        <w:rPr>
          <w:rFonts w:ascii="Arial" w:hAnsi="Arial" w:cs="Arial"/>
          <w:sz w:val="28"/>
          <w:szCs w:val="28"/>
        </w:rPr>
        <w:t>.</w:t>
      </w:r>
      <w:r w:rsidRPr="00B13615">
        <w:rPr>
          <w:rFonts w:ascii="Arial" w:hAnsi="Arial" w:cs="Arial"/>
          <w:color w:val="0000FF"/>
          <w:sz w:val="28"/>
          <w:szCs w:val="28"/>
        </w:rPr>
        <w:t xml:space="preserve">     </w:t>
      </w:r>
      <w:r>
        <w:rPr>
          <w:rFonts w:ascii="Arial" w:hAnsi="Arial" w:cs="Arial"/>
          <w:color w:val="0000FF"/>
          <w:sz w:val="28"/>
          <w:szCs w:val="28"/>
        </w:rPr>
        <w:t xml:space="preserve">   </w:t>
      </w:r>
      <w:r w:rsidRPr="00B13615">
        <w:rPr>
          <w:rFonts w:ascii="Arial" w:hAnsi="Arial" w:cs="Arial"/>
          <w:color w:val="0000FF"/>
          <w:sz w:val="28"/>
          <w:szCs w:val="28"/>
        </w:rPr>
        <w:t xml:space="preserve"> </w:t>
      </w:r>
      <w:r w:rsidRPr="00B13615">
        <w:rPr>
          <w:rFonts w:ascii="Arial" w:hAnsi="Arial" w:cs="Arial"/>
          <w:sz w:val="28"/>
          <w:szCs w:val="28"/>
        </w:rPr>
        <w:t xml:space="preserve">• 10,00 h – cvičení </w:t>
      </w:r>
      <w:r>
        <w:rPr>
          <w:rFonts w:ascii="Arial" w:hAnsi="Arial" w:cs="Arial"/>
          <w:sz w:val="28"/>
          <w:szCs w:val="28"/>
        </w:rPr>
        <w:t>na židlích</w:t>
      </w:r>
    </w:p>
    <w:p w:rsidR="00D110AE" w:rsidRPr="00B13615" w:rsidRDefault="00D110AE" w:rsidP="00D110AE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 xml:space="preserve">• 10,30 </w:t>
      </w:r>
      <w:r>
        <w:rPr>
          <w:rFonts w:ascii="Arial" w:hAnsi="Arial" w:cs="Arial"/>
          <w:sz w:val="28"/>
          <w:szCs w:val="28"/>
        </w:rPr>
        <w:t xml:space="preserve">h – </w:t>
      </w:r>
      <w:r>
        <w:rPr>
          <w:rFonts w:ascii="Arial" w:hAnsi="Arial" w:cs="Arial"/>
          <w:sz w:val="28"/>
          <w:szCs w:val="28"/>
        </w:rPr>
        <w:t>Tvoření – šperky na hrnčířské trhy</w:t>
      </w:r>
    </w:p>
    <w:p w:rsidR="00D110AE" w:rsidRPr="00B13615" w:rsidRDefault="00D110AE" w:rsidP="00D110AE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D110AE" w:rsidRPr="00B13615" w:rsidRDefault="00D110AE" w:rsidP="00D110AE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13,30 h – angličtina</w:t>
      </w:r>
    </w:p>
    <w:p w:rsidR="00D110AE" w:rsidRPr="00B13615" w:rsidRDefault="00D110AE" w:rsidP="00D110AE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ab/>
        <w:t>• 13,30 h – Bingo + společenské hry</w:t>
      </w:r>
    </w:p>
    <w:p w:rsidR="00D110AE" w:rsidRPr="00B13615" w:rsidRDefault="00D110AE" w:rsidP="00D110A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</w:t>
      </w:r>
      <w:r>
        <w:rPr>
          <w:rFonts w:ascii="Arial" w:hAnsi="Arial" w:cs="Arial"/>
          <w:b/>
          <w:sz w:val="28"/>
          <w:szCs w:val="28"/>
        </w:rPr>
        <w:t>ředa 22. 4</w:t>
      </w:r>
      <w:r w:rsidRPr="00B13615">
        <w:rPr>
          <w:rFonts w:ascii="Arial" w:hAnsi="Arial" w:cs="Arial"/>
          <w:b/>
          <w:sz w:val="28"/>
          <w:szCs w:val="28"/>
        </w:rPr>
        <w:t>.</w:t>
      </w:r>
      <w:r w:rsidRPr="00B13615">
        <w:rPr>
          <w:rFonts w:ascii="Arial" w:hAnsi="Arial" w:cs="Arial"/>
          <w:sz w:val="28"/>
          <w:szCs w:val="28"/>
        </w:rPr>
        <w:tab/>
        <w:t>• 10,00 h – cvičení se stuhami</w:t>
      </w:r>
    </w:p>
    <w:p w:rsidR="00D110AE" w:rsidRPr="00D110AE" w:rsidRDefault="00D110AE" w:rsidP="00D110AE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D110AE">
        <w:rPr>
          <w:rFonts w:ascii="Arial" w:hAnsi="Arial" w:cs="Arial"/>
          <w:sz w:val="28"/>
          <w:szCs w:val="28"/>
        </w:rPr>
        <w:t xml:space="preserve">• 10,30 h </w:t>
      </w:r>
      <w:r>
        <w:rPr>
          <w:rFonts w:ascii="Arial" w:hAnsi="Arial" w:cs="Arial"/>
          <w:sz w:val="28"/>
          <w:szCs w:val="28"/>
        </w:rPr>
        <w:t>- Vzpomínkové dopoledne</w:t>
      </w:r>
    </w:p>
    <w:p w:rsidR="00D110AE" w:rsidRDefault="00D110AE" w:rsidP="00D110AE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• </w:t>
      </w:r>
      <w:r w:rsidRPr="00D110AE">
        <w:rPr>
          <w:rFonts w:ascii="Arial" w:hAnsi="Arial" w:cs="Arial"/>
          <w:sz w:val="28"/>
          <w:szCs w:val="28"/>
        </w:rPr>
        <w:t>13,30 h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D110AE">
        <w:rPr>
          <w:rFonts w:ascii="Arial" w:hAnsi="Arial" w:cs="Arial"/>
          <w:b/>
          <w:sz w:val="28"/>
          <w:szCs w:val="28"/>
        </w:rPr>
        <w:t>Tvoření  ubrouskovou</w:t>
      </w:r>
      <w:proofErr w:type="gramEnd"/>
      <w:r w:rsidRPr="00D110A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technikou-  </w:t>
      </w:r>
    </w:p>
    <w:p w:rsidR="00D110AE" w:rsidRPr="00D110AE" w:rsidRDefault="00D110AE" w:rsidP="00D110AE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Keramické květináče          </w:t>
      </w:r>
    </w:p>
    <w:p w:rsidR="00D110AE" w:rsidRPr="00B13615" w:rsidRDefault="00D110AE" w:rsidP="00D110A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čtvrtek 23. 4</w:t>
      </w:r>
      <w:r w:rsidRPr="00B13615">
        <w:rPr>
          <w:rFonts w:ascii="Arial" w:hAnsi="Arial" w:cs="Arial"/>
          <w:sz w:val="28"/>
          <w:szCs w:val="28"/>
        </w:rPr>
        <w:t>.</w:t>
      </w:r>
      <w:r w:rsidRPr="00B13615">
        <w:rPr>
          <w:rFonts w:ascii="Arial" w:hAnsi="Arial" w:cs="Arial"/>
          <w:color w:val="0000FF"/>
          <w:sz w:val="28"/>
          <w:szCs w:val="28"/>
        </w:rPr>
        <w:t xml:space="preserve">   </w:t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>• 10,00 h – cvičení</w:t>
      </w:r>
      <w:r>
        <w:rPr>
          <w:rFonts w:ascii="Arial" w:hAnsi="Arial" w:cs="Arial"/>
          <w:sz w:val="28"/>
          <w:szCs w:val="28"/>
        </w:rPr>
        <w:t xml:space="preserve"> na židlích</w:t>
      </w:r>
    </w:p>
    <w:p w:rsidR="00D110AE" w:rsidRPr="00B13615" w:rsidRDefault="00D110AE" w:rsidP="00D110AE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 xml:space="preserve">• 10,30 h – </w:t>
      </w:r>
      <w:r>
        <w:rPr>
          <w:rFonts w:ascii="Arial" w:hAnsi="Arial" w:cs="Arial"/>
          <w:sz w:val="28"/>
          <w:szCs w:val="28"/>
        </w:rPr>
        <w:t>hudební dopoledne s písničkou</w:t>
      </w:r>
    </w:p>
    <w:p w:rsidR="00D110AE" w:rsidRPr="00B13615" w:rsidRDefault="00D110AE" w:rsidP="00D110AE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D110AE" w:rsidRPr="00B13615" w:rsidRDefault="00D110AE" w:rsidP="00D110AE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ab/>
        <w:t xml:space="preserve">• 13,30 h – </w:t>
      </w:r>
      <w:r>
        <w:rPr>
          <w:rFonts w:ascii="Arial" w:hAnsi="Arial" w:cs="Arial"/>
          <w:sz w:val="28"/>
          <w:szCs w:val="28"/>
        </w:rPr>
        <w:t>pečení na kavárničku</w:t>
      </w:r>
    </w:p>
    <w:p w:rsidR="00D110AE" w:rsidRPr="00B13615" w:rsidRDefault="00D110AE" w:rsidP="00D110A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pátek 24. 4</w:t>
      </w:r>
      <w:r w:rsidRPr="00B13615">
        <w:rPr>
          <w:rFonts w:ascii="Arial" w:hAnsi="Arial" w:cs="Arial"/>
          <w:b/>
          <w:sz w:val="28"/>
          <w:szCs w:val="28"/>
        </w:rPr>
        <w:t>.</w:t>
      </w:r>
      <w:r w:rsidRPr="00B13615">
        <w:rPr>
          <w:rFonts w:ascii="Arial" w:hAnsi="Arial" w:cs="Arial"/>
          <w:b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>• 10,00 h – cvičení s míčky</w:t>
      </w:r>
    </w:p>
    <w:p w:rsidR="00D110AE" w:rsidRPr="00B13615" w:rsidRDefault="00D110AE" w:rsidP="00D110AE">
      <w:pPr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10,30 h – společenské hry</w:t>
      </w:r>
    </w:p>
    <w:p w:rsidR="00D110AE" w:rsidRPr="00B13615" w:rsidRDefault="00D110AE" w:rsidP="00D110AE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D110AE" w:rsidRPr="00B13615" w:rsidRDefault="00D110AE" w:rsidP="00D110AE">
      <w:pPr>
        <w:spacing w:line="360" w:lineRule="auto"/>
        <w:ind w:left="2124" w:firstLine="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• 13,30 h – „ K</w:t>
      </w:r>
      <w:r w:rsidRPr="00B13615">
        <w:rPr>
          <w:rFonts w:ascii="Arial" w:hAnsi="Arial" w:cs="Arial"/>
          <w:b/>
          <w:sz w:val="28"/>
          <w:szCs w:val="28"/>
        </w:rPr>
        <w:t>avárnička“ (posezení u šálku kávy či</w:t>
      </w:r>
      <w:r>
        <w:rPr>
          <w:rFonts w:ascii="Arial" w:hAnsi="Arial" w:cs="Arial"/>
          <w:b/>
          <w:sz w:val="28"/>
          <w:szCs w:val="28"/>
        </w:rPr>
        <w:t xml:space="preserve"> čaje a povídání…</w:t>
      </w:r>
      <w:r w:rsidRPr="00B13615">
        <w:rPr>
          <w:rFonts w:ascii="Arial" w:hAnsi="Arial" w:cs="Arial"/>
          <w:b/>
          <w:sz w:val="28"/>
          <w:szCs w:val="28"/>
        </w:rPr>
        <w:t>)</w:t>
      </w:r>
    </w:p>
    <w:p w:rsidR="00D110AE" w:rsidRPr="00B13615" w:rsidRDefault="00D110AE" w:rsidP="00D110AE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B13615">
        <w:rPr>
          <w:rFonts w:ascii="Arial" w:hAnsi="Arial" w:cs="Arial"/>
          <w:b/>
          <w:sz w:val="28"/>
          <w:szCs w:val="28"/>
        </w:rPr>
        <w:t>Tučně zvýrazněné akce jsou určeny i pro seniory z veřejnosti.</w:t>
      </w:r>
    </w:p>
    <w:p w:rsidR="00D110AE" w:rsidRDefault="00D110AE" w:rsidP="00D110AE"/>
    <w:p w:rsidR="008E27C1" w:rsidRDefault="008E27C1"/>
    <w:sectPr w:rsidR="008E2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AE"/>
    <w:rsid w:val="008E27C1"/>
    <w:rsid w:val="00D1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10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10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0A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10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10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0A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2015-04-17T11:37:00Z</dcterms:created>
  <dcterms:modified xsi:type="dcterms:W3CDTF">2015-04-17T11:48:00Z</dcterms:modified>
</cp:coreProperties>
</file>